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270" w:tblpY="-772"/>
        <w:tblW w:w="10408" w:type="dxa"/>
        <w:tblLayout w:type="fixed"/>
        <w:tblLook w:val="00A0" w:firstRow="1" w:lastRow="0" w:firstColumn="1" w:lastColumn="0" w:noHBand="0" w:noVBand="0"/>
      </w:tblPr>
      <w:tblGrid>
        <w:gridCol w:w="5708"/>
        <w:gridCol w:w="4700"/>
      </w:tblGrid>
      <w:tr w:rsidR="00DB500F" w:rsidRPr="000576F8" w14:paraId="35010F1F" w14:textId="77777777" w:rsidTr="00DB500F">
        <w:trPr>
          <w:trHeight w:val="2340"/>
        </w:trPr>
        <w:tc>
          <w:tcPr>
            <w:tcW w:w="5708" w:type="dxa"/>
          </w:tcPr>
          <w:p w14:paraId="24F354DF" w14:textId="48C309B8" w:rsidR="00DB500F" w:rsidRDefault="00DB500F" w:rsidP="00D2667C">
            <w:pPr>
              <w:tabs>
                <w:tab w:val="center" w:pos="2490"/>
                <w:tab w:val="left" w:pos="4013"/>
              </w:tabs>
              <w:ind w:right="-108"/>
              <w:rPr>
                <w:rFonts w:asciiTheme="minorHAnsi" w:hAnsiTheme="minorHAnsi" w:cstheme="minorHAnsi"/>
                <w:b/>
                <w:color w:val="323E4F" w:themeColor="text2" w:themeShade="BF"/>
                <w:sz w:val="18"/>
              </w:rPr>
            </w:pPr>
            <w:r>
              <w:rPr>
                <w:rFonts w:asciiTheme="minorHAnsi" w:hAnsiTheme="minorHAnsi" w:cstheme="minorHAnsi"/>
                <w:b/>
                <w:color w:val="323E4F" w:themeColor="text2" w:themeShade="BF"/>
                <w:sz w:val="18"/>
              </w:rPr>
              <w:t xml:space="preserve">       </w:t>
            </w:r>
          </w:p>
          <w:p w14:paraId="260BA44A" w14:textId="77777777" w:rsidR="00DB500F" w:rsidRPr="0018733A" w:rsidRDefault="00DB500F" w:rsidP="00D2667C">
            <w:pPr>
              <w:tabs>
                <w:tab w:val="center" w:pos="2490"/>
                <w:tab w:val="left" w:pos="4013"/>
              </w:tabs>
              <w:ind w:right="-108"/>
              <w:rPr>
                <w:rFonts w:asciiTheme="minorHAnsi" w:hAnsiTheme="minorHAnsi" w:cstheme="minorHAnsi"/>
                <w:b/>
                <w:color w:val="323E4F" w:themeColor="text2" w:themeShade="BF"/>
                <w:sz w:val="20"/>
                <w:szCs w:val="20"/>
              </w:rPr>
            </w:pPr>
            <w:r>
              <w:rPr>
                <w:rFonts w:asciiTheme="minorHAnsi" w:hAnsiTheme="minorHAnsi" w:cstheme="minorHAnsi"/>
                <w:b/>
                <w:color w:val="323E4F" w:themeColor="text2" w:themeShade="BF"/>
                <w:sz w:val="18"/>
              </w:rPr>
              <w:t xml:space="preserve">    </w:t>
            </w:r>
          </w:p>
          <w:p w14:paraId="27AA63FB" w14:textId="77777777" w:rsidR="00DB500F" w:rsidRPr="00644875" w:rsidRDefault="00DB500F" w:rsidP="00D2667C">
            <w:pPr>
              <w:ind w:left="-108" w:right="-108"/>
              <w:rPr>
                <w:rFonts w:asciiTheme="minorHAnsi" w:hAnsiTheme="minorHAnsi" w:cstheme="minorHAnsi"/>
                <w:color w:val="323E4F" w:themeColor="text2" w:themeShade="BF"/>
                <w:sz w:val="16"/>
              </w:rPr>
            </w:pPr>
          </w:p>
        </w:tc>
        <w:tc>
          <w:tcPr>
            <w:tcW w:w="4700" w:type="dxa"/>
          </w:tcPr>
          <w:p w14:paraId="4ECA5765" w14:textId="77777777" w:rsidR="00DB500F" w:rsidRPr="000576F8" w:rsidRDefault="00DB500F" w:rsidP="00D2667C">
            <w:pPr>
              <w:spacing w:line="276" w:lineRule="auto"/>
              <w:ind w:hanging="375"/>
              <w:jc w:val="right"/>
              <w:rPr>
                <w:rFonts w:asciiTheme="minorHAnsi" w:hAnsiTheme="minorHAnsi" w:cstheme="minorHAnsi"/>
                <w:b/>
                <w:color w:val="002060"/>
                <w:szCs w:val="28"/>
              </w:rPr>
            </w:pPr>
            <w:r w:rsidRPr="000576F8">
              <w:rPr>
                <w:rFonts w:asciiTheme="minorHAnsi" w:hAnsiTheme="minorHAnsi" w:cstheme="minorHAnsi"/>
                <w:b/>
                <w:color w:val="002060"/>
                <w:szCs w:val="28"/>
              </w:rPr>
              <w:t>STATE OF NEVADA</w:t>
            </w:r>
          </w:p>
          <w:p w14:paraId="438794E8" w14:textId="77777777" w:rsidR="00DB500F" w:rsidRPr="000576F8" w:rsidRDefault="00DB500F" w:rsidP="00D2667C">
            <w:pPr>
              <w:spacing w:line="276" w:lineRule="auto"/>
              <w:ind w:hanging="375"/>
              <w:jc w:val="right"/>
              <w:rPr>
                <w:rFonts w:asciiTheme="minorHAnsi" w:hAnsiTheme="minorHAnsi" w:cstheme="minorHAnsi"/>
                <w:b/>
                <w:color w:val="002060"/>
                <w:szCs w:val="28"/>
              </w:rPr>
            </w:pPr>
            <w:r w:rsidRPr="000576F8">
              <w:rPr>
                <w:rFonts w:asciiTheme="minorHAnsi" w:hAnsiTheme="minorHAnsi" w:cstheme="minorHAnsi"/>
                <w:b/>
                <w:color w:val="002060"/>
                <w:szCs w:val="28"/>
              </w:rPr>
              <w:t>Department of Conservation &amp; Natural Resources</w:t>
            </w:r>
          </w:p>
          <w:p w14:paraId="4368729B" w14:textId="77777777" w:rsidR="00DB500F" w:rsidRPr="000576F8" w:rsidRDefault="00DB500F" w:rsidP="00D2667C">
            <w:pPr>
              <w:spacing w:line="276" w:lineRule="auto"/>
              <w:ind w:hanging="375"/>
              <w:jc w:val="right"/>
              <w:rPr>
                <w:rFonts w:asciiTheme="minorHAnsi" w:hAnsiTheme="minorHAnsi" w:cstheme="minorHAnsi"/>
                <w:color w:val="002060"/>
                <w:sz w:val="20"/>
                <w:szCs w:val="28"/>
              </w:rPr>
            </w:pPr>
            <w:r w:rsidRPr="000576F8">
              <w:rPr>
                <w:rFonts w:asciiTheme="minorHAnsi" w:hAnsiTheme="minorHAnsi" w:cstheme="minorHAnsi"/>
                <w:b/>
                <w:bCs/>
                <w:color w:val="002060"/>
                <w:sz w:val="20"/>
                <w:szCs w:val="28"/>
              </w:rPr>
              <w:t>Steve Sisolak</w:t>
            </w:r>
            <w:r w:rsidRPr="000576F8">
              <w:rPr>
                <w:rFonts w:asciiTheme="minorHAnsi" w:hAnsiTheme="minorHAnsi" w:cstheme="minorHAnsi"/>
                <w:color w:val="002060"/>
                <w:sz w:val="20"/>
                <w:szCs w:val="28"/>
              </w:rPr>
              <w:t xml:space="preserve">, </w:t>
            </w:r>
            <w:r w:rsidRPr="000576F8">
              <w:rPr>
                <w:rFonts w:asciiTheme="minorHAnsi" w:hAnsiTheme="minorHAnsi" w:cstheme="minorHAnsi"/>
                <w:i/>
                <w:iCs/>
                <w:color w:val="002060"/>
                <w:sz w:val="20"/>
                <w:szCs w:val="28"/>
              </w:rPr>
              <w:t>Governor</w:t>
            </w:r>
          </w:p>
          <w:p w14:paraId="1901747C" w14:textId="77777777" w:rsidR="00DB500F" w:rsidRPr="000576F8" w:rsidRDefault="00DB500F" w:rsidP="00D2667C">
            <w:pPr>
              <w:tabs>
                <w:tab w:val="left" w:pos="5693"/>
              </w:tabs>
              <w:spacing w:line="276" w:lineRule="auto"/>
              <w:ind w:hanging="375"/>
              <w:jc w:val="right"/>
              <w:rPr>
                <w:rFonts w:asciiTheme="minorHAnsi" w:hAnsiTheme="minorHAnsi" w:cstheme="minorHAnsi"/>
                <w:color w:val="002060"/>
                <w:sz w:val="20"/>
                <w:szCs w:val="22"/>
              </w:rPr>
            </w:pPr>
            <w:r>
              <w:rPr>
                <w:rFonts w:asciiTheme="minorHAnsi" w:hAnsiTheme="minorHAnsi" w:cstheme="minorHAnsi"/>
                <w:b/>
                <w:bCs/>
                <w:color w:val="002060"/>
                <w:sz w:val="20"/>
                <w:szCs w:val="22"/>
              </w:rPr>
              <w:t>Jim Lawrence</w:t>
            </w:r>
            <w:r w:rsidRPr="000576F8">
              <w:rPr>
                <w:rFonts w:asciiTheme="minorHAnsi" w:hAnsiTheme="minorHAnsi" w:cstheme="minorHAnsi"/>
                <w:color w:val="002060"/>
                <w:sz w:val="20"/>
                <w:szCs w:val="22"/>
              </w:rPr>
              <w:t>,</w:t>
            </w:r>
            <w:r>
              <w:rPr>
                <w:rFonts w:asciiTheme="minorHAnsi" w:hAnsiTheme="minorHAnsi" w:cstheme="minorHAnsi"/>
                <w:color w:val="002060"/>
                <w:sz w:val="20"/>
                <w:szCs w:val="22"/>
              </w:rPr>
              <w:t xml:space="preserve"> </w:t>
            </w:r>
            <w:r>
              <w:rPr>
                <w:rFonts w:asciiTheme="minorHAnsi" w:hAnsiTheme="minorHAnsi" w:cstheme="minorHAnsi"/>
                <w:i/>
                <w:color w:val="002060"/>
                <w:sz w:val="20"/>
                <w:szCs w:val="22"/>
              </w:rPr>
              <w:t>Acting D</w:t>
            </w:r>
            <w:r w:rsidRPr="000576F8">
              <w:rPr>
                <w:rFonts w:asciiTheme="minorHAnsi" w:hAnsiTheme="minorHAnsi" w:cstheme="minorHAnsi"/>
                <w:i/>
                <w:color w:val="002060"/>
                <w:sz w:val="20"/>
                <w:szCs w:val="22"/>
              </w:rPr>
              <w:t>irector</w:t>
            </w:r>
          </w:p>
          <w:p w14:paraId="67DE7A28" w14:textId="77777777" w:rsidR="00DB500F" w:rsidRPr="000576F8" w:rsidRDefault="00DB500F" w:rsidP="00D2667C">
            <w:pPr>
              <w:tabs>
                <w:tab w:val="left" w:pos="5693"/>
              </w:tabs>
              <w:spacing w:line="276" w:lineRule="auto"/>
              <w:ind w:hanging="375"/>
              <w:jc w:val="right"/>
              <w:rPr>
                <w:rFonts w:asciiTheme="minorHAnsi" w:hAnsiTheme="minorHAnsi" w:cstheme="minorHAnsi"/>
                <w:color w:val="002060"/>
                <w:sz w:val="20"/>
                <w:szCs w:val="22"/>
              </w:rPr>
            </w:pPr>
            <w:r w:rsidRPr="000576F8">
              <w:rPr>
                <w:rFonts w:asciiTheme="minorHAnsi" w:hAnsiTheme="minorHAnsi" w:cstheme="minorHAnsi"/>
                <w:b/>
                <w:bCs/>
                <w:color w:val="002060"/>
                <w:sz w:val="20"/>
                <w:szCs w:val="22"/>
              </w:rPr>
              <w:t>Colin Robertson</w:t>
            </w:r>
            <w:r w:rsidRPr="000576F8">
              <w:rPr>
                <w:rFonts w:asciiTheme="minorHAnsi" w:hAnsiTheme="minorHAnsi" w:cstheme="minorHAnsi"/>
                <w:color w:val="002060"/>
                <w:sz w:val="20"/>
                <w:szCs w:val="22"/>
              </w:rPr>
              <w:t>,</w:t>
            </w:r>
            <w:r w:rsidRPr="000576F8">
              <w:rPr>
                <w:rFonts w:asciiTheme="minorHAnsi" w:hAnsiTheme="minorHAnsi" w:cstheme="minorHAnsi"/>
                <w:i/>
                <w:color w:val="002060"/>
                <w:sz w:val="20"/>
                <w:szCs w:val="22"/>
              </w:rPr>
              <w:t xml:space="preserve"> Administrator</w:t>
            </w:r>
          </w:p>
          <w:p w14:paraId="5D014AD0" w14:textId="77777777" w:rsidR="00DB500F" w:rsidRPr="000576F8" w:rsidRDefault="00DB500F" w:rsidP="00D2667C">
            <w:pPr>
              <w:jc w:val="right"/>
              <w:rPr>
                <w:rFonts w:asciiTheme="minorHAnsi" w:hAnsiTheme="minorHAnsi" w:cstheme="minorHAnsi"/>
                <w:color w:val="323E4F" w:themeColor="text2" w:themeShade="BF"/>
                <w:sz w:val="16"/>
              </w:rPr>
            </w:pPr>
          </w:p>
          <w:p w14:paraId="159FF830" w14:textId="77777777" w:rsidR="00DB500F" w:rsidRPr="000576F8" w:rsidRDefault="00DB500F" w:rsidP="00D2667C">
            <w:pPr>
              <w:jc w:val="right"/>
              <w:rPr>
                <w:rFonts w:asciiTheme="minorHAnsi" w:hAnsiTheme="minorHAnsi" w:cstheme="minorHAnsi"/>
                <w:color w:val="323E4F" w:themeColor="text2" w:themeShade="BF"/>
                <w:sz w:val="16"/>
              </w:rPr>
            </w:pPr>
          </w:p>
        </w:tc>
      </w:tr>
    </w:tbl>
    <w:p w14:paraId="5EBA0C97" w14:textId="77777777" w:rsidR="00DB500F" w:rsidRDefault="00DB500F" w:rsidP="00DB500F">
      <w:pPr>
        <w:rPr>
          <w:rFonts w:cs="Arial"/>
          <w:color w:val="002060"/>
          <w:sz w:val="20"/>
          <w:szCs w:val="20"/>
        </w:rPr>
      </w:pPr>
    </w:p>
    <w:p w14:paraId="2281F185" w14:textId="77777777" w:rsidR="00DB500F" w:rsidRDefault="00DB500F" w:rsidP="00DB500F">
      <w:pPr>
        <w:rPr>
          <w:rFonts w:ascii="Times New Roman" w:hAnsi="Times New Roman"/>
          <w:b/>
          <w:bCs/>
        </w:rPr>
      </w:pPr>
    </w:p>
    <w:tbl>
      <w:tblPr>
        <w:tblpPr w:leftFromText="180" w:rightFromText="180" w:horzAnchor="margin" w:tblpXSpec="center" w:tblpY="-772"/>
        <w:tblW w:w="10739" w:type="dxa"/>
        <w:tblLayout w:type="fixed"/>
        <w:tblLook w:val="00A0" w:firstRow="1" w:lastRow="0" w:firstColumn="1" w:lastColumn="0" w:noHBand="0" w:noVBand="0"/>
      </w:tblPr>
      <w:tblGrid>
        <w:gridCol w:w="5889"/>
        <w:gridCol w:w="4850"/>
      </w:tblGrid>
      <w:tr w:rsidR="00DB500F" w:rsidRPr="000576F8" w14:paraId="2BBD0E75" w14:textId="77777777" w:rsidTr="00DB500F">
        <w:trPr>
          <w:trHeight w:val="2265"/>
        </w:trPr>
        <w:tc>
          <w:tcPr>
            <w:tcW w:w="5889" w:type="dxa"/>
          </w:tcPr>
          <w:p w14:paraId="5BDFA5BE" w14:textId="53F304E7" w:rsidR="00DB500F" w:rsidRPr="00644875" w:rsidRDefault="00DB500F" w:rsidP="00D2667C">
            <w:pPr>
              <w:ind w:left="-108" w:right="-108"/>
              <w:rPr>
                <w:rFonts w:asciiTheme="minorHAnsi" w:hAnsiTheme="minorHAnsi" w:cstheme="minorHAnsi"/>
                <w:color w:val="323E4F" w:themeColor="text2" w:themeShade="BF"/>
                <w:sz w:val="16"/>
              </w:rPr>
            </w:pPr>
            <w:r w:rsidRPr="00554037">
              <w:rPr>
                <w:rFonts w:ascii="Times New Roman" w:hAnsi="Times New Roman"/>
                <w:noProof/>
                <w:color w:val="323E4F" w:themeColor="text2" w:themeShade="BF"/>
                <w:szCs w:val="22"/>
              </w:rPr>
              <w:drawing>
                <wp:inline distT="0" distB="0" distL="0" distR="0" wp14:anchorId="2D0FED1B" wp14:editId="570800D2">
                  <wp:extent cx="3651254" cy="952500"/>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51254" cy="952500"/>
                          </a:xfrm>
                          <a:prstGeom prst="rect">
                            <a:avLst/>
                          </a:prstGeom>
                          <a:noFill/>
                          <a:ln w="9525">
                            <a:noFill/>
                            <a:miter lim="800000"/>
                            <a:headEnd/>
                            <a:tailEnd/>
                          </a:ln>
                        </pic:spPr>
                      </pic:pic>
                    </a:graphicData>
                  </a:graphic>
                </wp:inline>
              </w:drawing>
            </w:r>
          </w:p>
        </w:tc>
        <w:tc>
          <w:tcPr>
            <w:tcW w:w="4850" w:type="dxa"/>
          </w:tcPr>
          <w:p w14:paraId="173D74F8" w14:textId="77777777" w:rsidR="00DB500F" w:rsidRPr="000576F8" w:rsidRDefault="00DB500F" w:rsidP="00D2667C">
            <w:pPr>
              <w:jc w:val="right"/>
              <w:rPr>
                <w:rFonts w:asciiTheme="minorHAnsi" w:hAnsiTheme="minorHAnsi" w:cstheme="minorHAnsi"/>
                <w:color w:val="323E4F" w:themeColor="text2" w:themeShade="BF"/>
                <w:sz w:val="16"/>
              </w:rPr>
            </w:pPr>
          </w:p>
        </w:tc>
      </w:tr>
    </w:tbl>
    <w:p w14:paraId="0EE07978" w14:textId="77777777" w:rsidR="00DB500F" w:rsidRDefault="00DB500F" w:rsidP="00DB500F">
      <w:pPr>
        <w:jc w:val="center"/>
        <w:rPr>
          <w:rFonts w:ascii="Times New Roman" w:hAnsi="Times New Roman"/>
          <w:b/>
          <w:bCs/>
        </w:rPr>
      </w:pPr>
      <w:r>
        <w:rPr>
          <w:rFonts w:ascii="Times New Roman" w:hAnsi="Times New Roman"/>
          <w:b/>
          <w:bCs/>
        </w:rPr>
        <w:t xml:space="preserve">PUBLIC HEARING AGENDA </w:t>
      </w:r>
    </w:p>
    <w:p w14:paraId="54A0B7B3" w14:textId="77777777" w:rsidR="00DB500F" w:rsidRDefault="00DB500F" w:rsidP="00DB500F">
      <w:pPr>
        <w:jc w:val="center"/>
        <w:rPr>
          <w:rFonts w:ascii="Times New Roman" w:hAnsi="Times New Roman"/>
          <w:b/>
          <w:bCs/>
        </w:rPr>
      </w:pPr>
      <w:r>
        <w:rPr>
          <w:rFonts w:ascii="Times New Roman" w:hAnsi="Times New Roman"/>
          <w:b/>
          <w:bCs/>
        </w:rPr>
        <w:t>(REVISED)</w:t>
      </w:r>
    </w:p>
    <w:p w14:paraId="34B43654" w14:textId="77777777" w:rsidR="00DB500F" w:rsidRDefault="00DB500F" w:rsidP="00DB500F">
      <w:pPr>
        <w:jc w:val="center"/>
        <w:rPr>
          <w:rFonts w:ascii="Times New Roman" w:hAnsi="Times New Roman"/>
          <w:b/>
          <w:bCs/>
        </w:rPr>
      </w:pPr>
    </w:p>
    <w:p w14:paraId="0095085D" w14:textId="77777777" w:rsidR="00DB500F" w:rsidRPr="00840F9A" w:rsidRDefault="00DB500F" w:rsidP="00DB500F">
      <w:pPr>
        <w:jc w:val="center"/>
        <w:rPr>
          <w:rFonts w:ascii="Times New Roman" w:hAnsi="Times New Roman"/>
          <w:b/>
          <w:bCs/>
          <w:u w:val="single"/>
        </w:rPr>
      </w:pPr>
      <w:r>
        <w:rPr>
          <w:rFonts w:ascii="Times New Roman" w:hAnsi="Times New Roman"/>
          <w:b/>
          <w:bCs/>
          <w:u w:val="single"/>
        </w:rPr>
        <w:t>THURS</w:t>
      </w:r>
      <w:r w:rsidRPr="00840F9A">
        <w:rPr>
          <w:rFonts w:ascii="Times New Roman" w:hAnsi="Times New Roman"/>
          <w:b/>
          <w:bCs/>
          <w:u w:val="single"/>
        </w:rPr>
        <w:t xml:space="preserve">DAY, </w:t>
      </w:r>
      <w:r>
        <w:rPr>
          <w:rFonts w:ascii="Times New Roman" w:hAnsi="Times New Roman"/>
          <w:b/>
          <w:bCs/>
          <w:u w:val="single"/>
        </w:rPr>
        <w:t>DECEMBER</w:t>
      </w:r>
      <w:r w:rsidRPr="00840F9A">
        <w:rPr>
          <w:rFonts w:ascii="Times New Roman" w:hAnsi="Times New Roman"/>
          <w:b/>
          <w:bCs/>
          <w:u w:val="single"/>
        </w:rPr>
        <w:t xml:space="preserve"> </w:t>
      </w:r>
      <w:r>
        <w:rPr>
          <w:rFonts w:ascii="Times New Roman" w:hAnsi="Times New Roman"/>
          <w:b/>
          <w:bCs/>
          <w:u w:val="single"/>
        </w:rPr>
        <w:t>8</w:t>
      </w:r>
      <w:r w:rsidRPr="00840F9A">
        <w:rPr>
          <w:rFonts w:ascii="Times New Roman" w:hAnsi="Times New Roman"/>
          <w:b/>
          <w:bCs/>
          <w:u w:val="single"/>
        </w:rPr>
        <w:t xml:space="preserve">, </w:t>
      </w:r>
      <w:proofErr w:type="gramStart"/>
      <w:r w:rsidRPr="00840F9A">
        <w:rPr>
          <w:rFonts w:ascii="Times New Roman" w:hAnsi="Times New Roman"/>
          <w:b/>
          <w:bCs/>
          <w:u w:val="single"/>
        </w:rPr>
        <w:t>2022</w:t>
      </w:r>
      <w:proofErr w:type="gramEnd"/>
      <w:r w:rsidRPr="00840F9A">
        <w:rPr>
          <w:rFonts w:ascii="Times New Roman" w:hAnsi="Times New Roman"/>
          <w:b/>
          <w:bCs/>
          <w:u w:val="single"/>
        </w:rPr>
        <w:t xml:space="preserve"> AT </w:t>
      </w:r>
      <w:r>
        <w:rPr>
          <w:rFonts w:ascii="Times New Roman" w:hAnsi="Times New Roman"/>
          <w:b/>
          <w:bCs/>
          <w:u w:val="single"/>
        </w:rPr>
        <w:t>2</w:t>
      </w:r>
      <w:r w:rsidRPr="00840F9A">
        <w:rPr>
          <w:rFonts w:ascii="Times New Roman" w:hAnsi="Times New Roman"/>
          <w:b/>
          <w:bCs/>
          <w:u w:val="single"/>
        </w:rPr>
        <w:t>:</w:t>
      </w:r>
      <w:r>
        <w:rPr>
          <w:rFonts w:ascii="Times New Roman" w:hAnsi="Times New Roman"/>
          <w:b/>
          <w:bCs/>
          <w:u w:val="single"/>
        </w:rPr>
        <w:t>0</w:t>
      </w:r>
      <w:r w:rsidRPr="00840F9A">
        <w:rPr>
          <w:rFonts w:ascii="Times New Roman" w:hAnsi="Times New Roman"/>
          <w:b/>
          <w:bCs/>
          <w:u w:val="single"/>
        </w:rPr>
        <w:t xml:space="preserve">0 </w:t>
      </w:r>
      <w:r>
        <w:rPr>
          <w:rFonts w:ascii="Times New Roman" w:hAnsi="Times New Roman"/>
          <w:b/>
          <w:bCs/>
          <w:u w:val="single"/>
        </w:rPr>
        <w:t>P</w:t>
      </w:r>
      <w:r w:rsidRPr="00840F9A">
        <w:rPr>
          <w:rFonts w:ascii="Times New Roman" w:hAnsi="Times New Roman"/>
          <w:b/>
          <w:bCs/>
          <w:u w:val="single"/>
        </w:rPr>
        <w:t>.M. PST</w:t>
      </w:r>
    </w:p>
    <w:p w14:paraId="706E9513" w14:textId="77777777" w:rsidR="00DB500F" w:rsidRDefault="00DB500F" w:rsidP="00DB500F">
      <w:pPr>
        <w:jc w:val="center"/>
        <w:rPr>
          <w:rFonts w:ascii="Times New Roman" w:hAnsi="Times New Roman"/>
          <w:b/>
          <w:bCs/>
        </w:rPr>
      </w:pPr>
      <w:r>
        <w:rPr>
          <w:rFonts w:ascii="Times New Roman" w:hAnsi="Times New Roman"/>
          <w:b/>
          <w:bCs/>
        </w:rPr>
        <w:t>Richard Bryan Building, Tahoe Conference Room 2</w:t>
      </w:r>
      <w:r w:rsidRPr="00840F9A">
        <w:rPr>
          <w:rFonts w:ascii="Times New Roman" w:hAnsi="Times New Roman"/>
          <w:b/>
          <w:bCs/>
          <w:vertAlign w:val="superscript"/>
        </w:rPr>
        <w:t>nd</w:t>
      </w:r>
      <w:r>
        <w:rPr>
          <w:rFonts w:ascii="Times New Roman" w:hAnsi="Times New Roman"/>
          <w:b/>
          <w:bCs/>
        </w:rPr>
        <w:t xml:space="preserve"> Floor</w:t>
      </w:r>
    </w:p>
    <w:p w14:paraId="5D59EA12" w14:textId="77777777" w:rsidR="00DB500F" w:rsidRDefault="00DB500F" w:rsidP="00DB500F">
      <w:pPr>
        <w:jc w:val="center"/>
        <w:rPr>
          <w:rFonts w:ascii="Times New Roman" w:hAnsi="Times New Roman"/>
          <w:b/>
          <w:bCs/>
        </w:rPr>
      </w:pPr>
      <w:r>
        <w:rPr>
          <w:rFonts w:ascii="Times New Roman" w:hAnsi="Times New Roman"/>
          <w:b/>
          <w:bCs/>
        </w:rPr>
        <w:t>901 S. Stewart Street, Carson City, NV 89701</w:t>
      </w:r>
    </w:p>
    <w:p w14:paraId="5D7596C5" w14:textId="77777777" w:rsidR="00DB500F" w:rsidRDefault="00DB500F" w:rsidP="00DB500F">
      <w:pPr>
        <w:jc w:val="center"/>
        <w:rPr>
          <w:rFonts w:ascii="Times New Roman" w:hAnsi="Times New Roman"/>
          <w:b/>
          <w:bCs/>
        </w:rPr>
      </w:pPr>
    </w:p>
    <w:p w14:paraId="0325E26E" w14:textId="77777777" w:rsidR="00DB500F" w:rsidRPr="003418D0" w:rsidRDefault="00DB500F" w:rsidP="00DB500F">
      <w:pPr>
        <w:jc w:val="center"/>
        <w:rPr>
          <w:rFonts w:ascii="Times New Roman" w:hAnsi="Times New Roman"/>
          <w:b/>
          <w:bCs/>
        </w:rPr>
      </w:pPr>
    </w:p>
    <w:p w14:paraId="5F6C47C9" w14:textId="77777777" w:rsidR="00DB500F" w:rsidRPr="0046313A" w:rsidRDefault="00DB500F" w:rsidP="00DB500F">
      <w:pPr>
        <w:jc w:val="center"/>
        <w:rPr>
          <w:rFonts w:ascii="Times New Roman" w:hAnsi="Times New Roman"/>
          <w:b/>
          <w:bCs/>
          <w:u w:val="single"/>
        </w:rPr>
      </w:pPr>
      <w:r>
        <w:rPr>
          <w:rFonts w:ascii="Times New Roman" w:hAnsi="Times New Roman"/>
          <w:b/>
          <w:bCs/>
          <w:u w:val="single"/>
        </w:rPr>
        <w:t xml:space="preserve">Join the </w:t>
      </w:r>
      <w:r w:rsidRPr="0046313A">
        <w:rPr>
          <w:rFonts w:ascii="Times New Roman" w:hAnsi="Times New Roman"/>
          <w:b/>
          <w:bCs/>
          <w:u w:val="single"/>
        </w:rPr>
        <w:t xml:space="preserve">Microsoft Teams </w:t>
      </w:r>
      <w:r>
        <w:rPr>
          <w:rFonts w:ascii="Times New Roman" w:hAnsi="Times New Roman"/>
          <w:b/>
          <w:bCs/>
          <w:u w:val="single"/>
        </w:rPr>
        <w:t>Meeting:</w:t>
      </w:r>
    </w:p>
    <w:p w14:paraId="580AE235" w14:textId="77777777" w:rsidR="00DB500F" w:rsidRDefault="00DB500F" w:rsidP="00DB500F">
      <w:pPr>
        <w:jc w:val="center"/>
        <w:rPr>
          <w:rFonts w:ascii="Times New Roman" w:hAnsi="Times New Roman"/>
          <w:b/>
          <w:bCs/>
          <w:u w:val="single"/>
        </w:rPr>
      </w:pPr>
      <w:r w:rsidRPr="00A35456">
        <w:rPr>
          <w:rFonts w:ascii="Times New Roman" w:hAnsi="Times New Roman"/>
          <w:b/>
          <w:bCs/>
          <w:u w:val="single"/>
        </w:rPr>
        <w:t>Microsoft Teams Access Information:</w:t>
      </w:r>
    </w:p>
    <w:p w14:paraId="3494E339" w14:textId="77777777" w:rsidR="00DB500F" w:rsidRPr="00D2667C" w:rsidRDefault="00DB500F" w:rsidP="00DB500F">
      <w:pPr>
        <w:jc w:val="center"/>
        <w:rPr>
          <w:rFonts w:ascii="Times New Roman" w:hAnsi="Times New Roman"/>
          <w:color w:val="252424"/>
          <w:szCs w:val="22"/>
        </w:rPr>
      </w:pPr>
      <w:hyperlink r:id="rId6" w:tgtFrame="_blank" w:history="1">
        <w:r w:rsidRPr="00D2667C">
          <w:rPr>
            <w:rStyle w:val="Hyperlink"/>
            <w:rFonts w:ascii="Times New Roman" w:hAnsi="Times New Roman"/>
            <w:color w:val="6264A7"/>
            <w:sz w:val="21"/>
            <w:szCs w:val="21"/>
          </w:rPr>
          <w:t>Click here to join the meeting</w:t>
        </w:r>
      </w:hyperlink>
    </w:p>
    <w:p w14:paraId="4EDDBEA0" w14:textId="77777777" w:rsidR="00DB500F" w:rsidRPr="00D2667C" w:rsidRDefault="00DB500F" w:rsidP="00DB500F">
      <w:pPr>
        <w:jc w:val="center"/>
        <w:rPr>
          <w:rFonts w:ascii="Times New Roman" w:hAnsi="Times New Roman"/>
          <w:color w:val="252424"/>
        </w:rPr>
      </w:pPr>
      <w:r w:rsidRPr="00D2667C">
        <w:rPr>
          <w:rFonts w:ascii="Times New Roman" w:hAnsi="Times New Roman"/>
          <w:color w:val="252424"/>
          <w:sz w:val="21"/>
          <w:szCs w:val="21"/>
        </w:rPr>
        <w:t xml:space="preserve">Meeting ID: </w:t>
      </w:r>
      <w:r w:rsidRPr="00D2667C">
        <w:rPr>
          <w:rFonts w:ascii="Times New Roman" w:hAnsi="Times New Roman"/>
          <w:color w:val="252424"/>
          <w:sz w:val="24"/>
        </w:rPr>
        <w:t>258 019 204 45</w:t>
      </w:r>
      <w:r w:rsidRPr="00D2667C">
        <w:rPr>
          <w:rFonts w:ascii="Times New Roman" w:hAnsi="Times New Roman"/>
          <w:color w:val="252424"/>
          <w:sz w:val="21"/>
          <w:szCs w:val="21"/>
        </w:rPr>
        <w:t xml:space="preserve"> </w:t>
      </w:r>
      <w:r w:rsidRPr="00D2667C">
        <w:rPr>
          <w:rFonts w:ascii="Times New Roman" w:hAnsi="Times New Roman"/>
          <w:color w:val="252424"/>
        </w:rPr>
        <w:br/>
      </w:r>
      <w:r w:rsidRPr="00D2667C">
        <w:rPr>
          <w:rFonts w:ascii="Times New Roman" w:hAnsi="Times New Roman"/>
          <w:color w:val="252424"/>
          <w:sz w:val="21"/>
          <w:szCs w:val="21"/>
        </w:rPr>
        <w:t xml:space="preserve">Passcode: </w:t>
      </w:r>
      <w:proofErr w:type="spellStart"/>
      <w:r w:rsidRPr="00D2667C">
        <w:rPr>
          <w:rFonts w:ascii="Times New Roman" w:hAnsi="Times New Roman"/>
          <w:color w:val="252424"/>
          <w:sz w:val="24"/>
        </w:rPr>
        <w:t>FaLQCm</w:t>
      </w:r>
      <w:proofErr w:type="spellEnd"/>
    </w:p>
    <w:p w14:paraId="2BE6CD74" w14:textId="77777777" w:rsidR="00DB500F" w:rsidRPr="00D2667C" w:rsidRDefault="00DB500F" w:rsidP="00DB500F">
      <w:pPr>
        <w:jc w:val="center"/>
        <w:rPr>
          <w:rFonts w:ascii="Times New Roman" w:hAnsi="Times New Roman"/>
          <w:color w:val="252424"/>
          <w:sz w:val="21"/>
          <w:szCs w:val="21"/>
        </w:rPr>
      </w:pPr>
      <w:hyperlink r:id="rId7" w:tgtFrame="_blank" w:history="1">
        <w:r w:rsidRPr="00D2667C">
          <w:rPr>
            <w:rStyle w:val="Hyperlink"/>
            <w:rFonts w:ascii="Times New Roman" w:hAnsi="Times New Roman"/>
            <w:color w:val="6264A7"/>
            <w:sz w:val="21"/>
            <w:szCs w:val="21"/>
          </w:rPr>
          <w:t>Download Teams</w:t>
        </w:r>
      </w:hyperlink>
      <w:r w:rsidRPr="00D2667C">
        <w:rPr>
          <w:rFonts w:ascii="Times New Roman" w:hAnsi="Times New Roman"/>
          <w:color w:val="252424"/>
          <w:sz w:val="21"/>
          <w:szCs w:val="21"/>
        </w:rPr>
        <w:t xml:space="preserve"> | </w:t>
      </w:r>
      <w:hyperlink r:id="rId8" w:tgtFrame="_blank" w:history="1">
        <w:r w:rsidRPr="00D2667C">
          <w:rPr>
            <w:rStyle w:val="Hyperlink"/>
            <w:rFonts w:ascii="Times New Roman" w:hAnsi="Times New Roman"/>
            <w:color w:val="6264A7"/>
            <w:sz w:val="21"/>
            <w:szCs w:val="21"/>
          </w:rPr>
          <w:t>Join on the web</w:t>
        </w:r>
      </w:hyperlink>
    </w:p>
    <w:p w14:paraId="5064A000" w14:textId="77777777" w:rsidR="00DB500F" w:rsidRDefault="00DB500F" w:rsidP="00DB500F">
      <w:pPr>
        <w:jc w:val="center"/>
        <w:rPr>
          <w:rFonts w:ascii="Times New Roman" w:hAnsi="Times New Roman"/>
          <w:b/>
          <w:bCs/>
          <w:color w:val="252424"/>
          <w:sz w:val="21"/>
          <w:szCs w:val="21"/>
        </w:rPr>
      </w:pPr>
    </w:p>
    <w:p w14:paraId="3F5AF711" w14:textId="77777777" w:rsidR="00DB500F" w:rsidRPr="00D2667C" w:rsidRDefault="00DB500F" w:rsidP="00DB500F">
      <w:pPr>
        <w:jc w:val="center"/>
        <w:rPr>
          <w:rFonts w:ascii="Times New Roman" w:hAnsi="Times New Roman"/>
          <w:color w:val="252424"/>
          <w:szCs w:val="22"/>
        </w:rPr>
      </w:pPr>
      <w:r w:rsidRPr="00D2667C">
        <w:rPr>
          <w:rFonts w:ascii="Times New Roman" w:hAnsi="Times New Roman"/>
          <w:b/>
          <w:bCs/>
          <w:color w:val="252424"/>
          <w:sz w:val="21"/>
          <w:szCs w:val="21"/>
        </w:rPr>
        <w:t>Or call in (audio only)</w:t>
      </w:r>
    </w:p>
    <w:p w14:paraId="1FC52391" w14:textId="77777777" w:rsidR="00DB500F" w:rsidRPr="00D2667C" w:rsidRDefault="00DB500F" w:rsidP="00DB500F">
      <w:pPr>
        <w:jc w:val="center"/>
        <w:rPr>
          <w:rFonts w:ascii="Times New Roman" w:hAnsi="Times New Roman"/>
          <w:color w:val="252424"/>
        </w:rPr>
      </w:pPr>
      <w:hyperlink r:id="rId9" w:anchor=" " w:history="1">
        <w:r w:rsidRPr="00D2667C">
          <w:rPr>
            <w:rStyle w:val="Hyperlink"/>
            <w:rFonts w:ascii="Times New Roman" w:hAnsi="Times New Roman"/>
            <w:color w:val="6264A7"/>
            <w:sz w:val="21"/>
            <w:szCs w:val="21"/>
          </w:rPr>
          <w:t>+1 775-321-</w:t>
        </w:r>
        <w:proofErr w:type="gramStart"/>
        <w:r w:rsidRPr="00D2667C">
          <w:rPr>
            <w:rStyle w:val="Hyperlink"/>
            <w:rFonts w:ascii="Times New Roman" w:hAnsi="Times New Roman"/>
            <w:color w:val="6264A7"/>
            <w:sz w:val="21"/>
            <w:szCs w:val="21"/>
          </w:rPr>
          <w:t>6111,,</w:t>
        </w:r>
        <w:proofErr w:type="gramEnd"/>
        <w:r w:rsidRPr="00D2667C">
          <w:rPr>
            <w:rStyle w:val="Hyperlink"/>
            <w:rFonts w:ascii="Times New Roman" w:hAnsi="Times New Roman"/>
            <w:color w:val="6264A7"/>
            <w:sz w:val="21"/>
            <w:szCs w:val="21"/>
          </w:rPr>
          <w:t>213564360#</w:t>
        </w:r>
      </w:hyperlink>
      <w:r w:rsidRPr="00D2667C">
        <w:rPr>
          <w:rFonts w:ascii="Times New Roman" w:hAnsi="Times New Roman"/>
          <w:color w:val="252424"/>
        </w:rPr>
        <w:t xml:space="preserve"> </w:t>
      </w:r>
      <w:r w:rsidRPr="00D2667C">
        <w:rPr>
          <w:rFonts w:ascii="Times New Roman" w:hAnsi="Times New Roman"/>
          <w:color w:val="252424"/>
          <w:sz w:val="21"/>
          <w:szCs w:val="21"/>
        </w:rPr>
        <w:t>  United States, Reno</w:t>
      </w:r>
    </w:p>
    <w:p w14:paraId="68F223BA" w14:textId="77777777" w:rsidR="00DB500F" w:rsidRPr="00D2667C" w:rsidRDefault="00DB500F" w:rsidP="00DB500F">
      <w:pPr>
        <w:jc w:val="center"/>
        <w:rPr>
          <w:rFonts w:ascii="Times New Roman" w:hAnsi="Times New Roman"/>
          <w:color w:val="252424"/>
        </w:rPr>
      </w:pPr>
      <w:r w:rsidRPr="00D2667C">
        <w:rPr>
          <w:rFonts w:ascii="Times New Roman" w:hAnsi="Times New Roman"/>
          <w:color w:val="252424"/>
          <w:sz w:val="21"/>
          <w:szCs w:val="21"/>
        </w:rPr>
        <w:t xml:space="preserve">Phone Conference ID: </w:t>
      </w:r>
      <w:r w:rsidRPr="00D2667C">
        <w:rPr>
          <w:rFonts w:ascii="Times New Roman" w:hAnsi="Times New Roman"/>
          <w:color w:val="252424"/>
          <w:sz w:val="24"/>
        </w:rPr>
        <w:t>213 564 360#</w:t>
      </w:r>
    </w:p>
    <w:p w14:paraId="2C517D4C" w14:textId="77777777" w:rsidR="00DB500F" w:rsidRPr="00D2667C" w:rsidRDefault="00DB500F" w:rsidP="00DB500F">
      <w:pPr>
        <w:jc w:val="center"/>
        <w:rPr>
          <w:rFonts w:ascii="Times New Roman" w:hAnsi="Times New Roman"/>
          <w:color w:val="252424"/>
        </w:rPr>
      </w:pPr>
      <w:hyperlink r:id="rId10" w:tgtFrame="_blank" w:history="1">
        <w:r w:rsidRPr="00D2667C">
          <w:rPr>
            <w:rStyle w:val="Hyperlink"/>
            <w:rFonts w:ascii="Times New Roman" w:hAnsi="Times New Roman"/>
            <w:color w:val="6264A7"/>
            <w:sz w:val="21"/>
            <w:szCs w:val="21"/>
          </w:rPr>
          <w:t>Find a local number</w:t>
        </w:r>
      </w:hyperlink>
      <w:r w:rsidRPr="00D2667C">
        <w:rPr>
          <w:rFonts w:ascii="Times New Roman" w:hAnsi="Times New Roman"/>
          <w:color w:val="252424"/>
        </w:rPr>
        <w:t xml:space="preserve"> | </w:t>
      </w:r>
      <w:hyperlink r:id="rId11" w:tgtFrame="_blank" w:history="1">
        <w:r w:rsidRPr="00D2667C">
          <w:rPr>
            <w:rStyle w:val="Hyperlink"/>
            <w:rFonts w:ascii="Times New Roman" w:hAnsi="Times New Roman"/>
            <w:color w:val="6264A7"/>
            <w:sz w:val="21"/>
            <w:szCs w:val="21"/>
          </w:rPr>
          <w:t>Reset PIN</w:t>
        </w:r>
      </w:hyperlink>
    </w:p>
    <w:p w14:paraId="4D40A792" w14:textId="77777777" w:rsidR="00DB500F" w:rsidRDefault="00DB500F" w:rsidP="00DB500F">
      <w:pPr>
        <w:jc w:val="center"/>
        <w:rPr>
          <w:rFonts w:ascii="Times New Roman" w:hAnsi="Times New Roman"/>
          <w:b/>
          <w:bCs/>
        </w:rPr>
      </w:pPr>
    </w:p>
    <w:p w14:paraId="44697982" w14:textId="77777777" w:rsidR="00DB500F" w:rsidRDefault="00DB500F" w:rsidP="00DB500F">
      <w:pPr>
        <w:jc w:val="both"/>
        <w:rPr>
          <w:rFonts w:ascii="Times New Roman" w:hAnsi="Times New Roman"/>
        </w:rPr>
      </w:pPr>
      <w:r>
        <w:rPr>
          <w:rFonts w:ascii="Times New Roman" w:hAnsi="Times New Roman"/>
          <w:b/>
          <w:bCs/>
        </w:rPr>
        <w:t xml:space="preserve">Note: </w:t>
      </w:r>
      <w:r>
        <w:rPr>
          <w:rFonts w:ascii="Times New Roman" w:hAnsi="Times New Roman"/>
        </w:rPr>
        <w:t xml:space="preserve">Items on the agenda may be taken out of the posted order, items may be combined for consideration, and items may be pulled or removed from the agenda. </w:t>
      </w:r>
    </w:p>
    <w:p w14:paraId="1D675887" w14:textId="77777777" w:rsidR="00DB500F" w:rsidRDefault="00DB500F" w:rsidP="00DB500F">
      <w:pPr>
        <w:jc w:val="both"/>
        <w:rPr>
          <w:rFonts w:ascii="Times New Roman" w:hAnsi="Times New Roman"/>
        </w:rPr>
      </w:pPr>
    </w:p>
    <w:p w14:paraId="20BC06E4" w14:textId="77777777" w:rsidR="00DB500F" w:rsidRDefault="00DB500F" w:rsidP="00DB500F">
      <w:pPr>
        <w:numPr>
          <w:ilvl w:val="0"/>
          <w:numId w:val="2"/>
        </w:numPr>
        <w:jc w:val="both"/>
        <w:rPr>
          <w:rFonts w:ascii="Times New Roman" w:hAnsi="Times New Roman"/>
          <w:b/>
          <w:bCs/>
        </w:rPr>
      </w:pPr>
      <w:r w:rsidRPr="00A90011">
        <w:rPr>
          <w:rFonts w:ascii="Times New Roman" w:hAnsi="Times New Roman"/>
          <w:b/>
          <w:bCs/>
        </w:rPr>
        <w:t xml:space="preserve">Call to Order </w:t>
      </w:r>
    </w:p>
    <w:p w14:paraId="6861161E" w14:textId="77777777" w:rsidR="00DB500F" w:rsidRDefault="00DB500F" w:rsidP="00DB500F">
      <w:pPr>
        <w:ind w:left="720"/>
        <w:jc w:val="both"/>
        <w:rPr>
          <w:rFonts w:ascii="Times New Roman" w:hAnsi="Times New Roman"/>
          <w:b/>
          <w:bCs/>
        </w:rPr>
      </w:pPr>
    </w:p>
    <w:p w14:paraId="6F9A6D10" w14:textId="77777777" w:rsidR="00DB500F" w:rsidRPr="00840F9A" w:rsidRDefault="00DB500F" w:rsidP="00DB500F">
      <w:pPr>
        <w:numPr>
          <w:ilvl w:val="0"/>
          <w:numId w:val="2"/>
        </w:numPr>
        <w:jc w:val="both"/>
        <w:rPr>
          <w:rFonts w:ascii="Times New Roman" w:hAnsi="Times New Roman"/>
          <w:b/>
          <w:bCs/>
          <w:sz w:val="18"/>
          <w:szCs w:val="18"/>
        </w:rPr>
      </w:pPr>
      <w:r>
        <w:rPr>
          <w:rFonts w:ascii="Times New Roman" w:hAnsi="Times New Roman"/>
          <w:b/>
          <w:bCs/>
        </w:rPr>
        <w:t xml:space="preserve">Public Comment </w:t>
      </w:r>
    </w:p>
    <w:p w14:paraId="1256FBCC" w14:textId="77777777" w:rsidR="00DB500F" w:rsidRPr="00840F9A" w:rsidRDefault="00DB500F" w:rsidP="00DB500F">
      <w:pPr>
        <w:ind w:left="720"/>
        <w:jc w:val="both"/>
        <w:rPr>
          <w:rFonts w:ascii="Times New Roman" w:hAnsi="Times New Roman"/>
          <w:b/>
          <w:bCs/>
          <w:sz w:val="20"/>
          <w:szCs w:val="20"/>
        </w:rPr>
      </w:pPr>
      <w:r w:rsidRPr="00840F9A">
        <w:rPr>
          <w:rFonts w:ascii="Times New Roman" w:hAnsi="Times New Roman"/>
          <w:sz w:val="20"/>
          <w:szCs w:val="20"/>
        </w:rPr>
        <w:t xml:space="preserve">Persons making comment will be asked to begin by stating and spelling their name for the record. All public comments should be as brief and concise as possible so that all who wish to speak may do so (3 minutes for individuals and 5 minutes for group representatives). Comment will not be restricted based on viewpoint. </w:t>
      </w:r>
    </w:p>
    <w:p w14:paraId="2E0673B0" w14:textId="77777777" w:rsidR="00DB500F" w:rsidRDefault="00DB500F" w:rsidP="00DB500F">
      <w:pPr>
        <w:ind w:left="720"/>
        <w:jc w:val="both"/>
        <w:rPr>
          <w:rFonts w:ascii="Times New Roman" w:hAnsi="Times New Roman"/>
          <w:b/>
          <w:bCs/>
        </w:rPr>
      </w:pPr>
    </w:p>
    <w:p w14:paraId="4890F1B7" w14:textId="77777777" w:rsidR="00DB500F" w:rsidRDefault="00DB500F" w:rsidP="00DB500F">
      <w:pPr>
        <w:numPr>
          <w:ilvl w:val="0"/>
          <w:numId w:val="2"/>
        </w:numPr>
        <w:jc w:val="both"/>
        <w:rPr>
          <w:rFonts w:ascii="Times New Roman" w:hAnsi="Times New Roman"/>
          <w:b/>
          <w:bCs/>
        </w:rPr>
      </w:pPr>
      <w:r>
        <w:rPr>
          <w:rFonts w:ascii="Times New Roman" w:hAnsi="Times New Roman"/>
          <w:b/>
          <w:bCs/>
        </w:rPr>
        <w:t xml:space="preserve">Review and </w:t>
      </w:r>
      <w:r w:rsidRPr="00840F9A">
        <w:rPr>
          <w:rFonts w:ascii="Times New Roman" w:hAnsi="Times New Roman"/>
          <w:b/>
          <w:bCs/>
        </w:rPr>
        <w:t>Discussion of Proposed Permanent Regulation</w:t>
      </w:r>
      <w:r>
        <w:rPr>
          <w:rFonts w:ascii="Times New Roman" w:hAnsi="Times New Roman"/>
          <w:b/>
          <w:bCs/>
        </w:rPr>
        <w:t xml:space="preserve"> </w:t>
      </w:r>
      <w:r w:rsidRPr="0046313A">
        <w:rPr>
          <w:rFonts w:ascii="Times New Roman" w:hAnsi="Times New Roman"/>
          <w:b/>
          <w:bCs/>
        </w:rPr>
        <w:t>R088-22</w:t>
      </w:r>
      <w:r>
        <w:rPr>
          <w:rFonts w:ascii="Times New Roman" w:hAnsi="Times New Roman"/>
          <w:b/>
          <w:bCs/>
        </w:rPr>
        <w:t xml:space="preserve"> </w:t>
      </w:r>
    </w:p>
    <w:p w14:paraId="7B95DDF5" w14:textId="77777777" w:rsidR="00DB500F" w:rsidRDefault="00DB500F" w:rsidP="00DB500F">
      <w:pPr>
        <w:ind w:left="720"/>
        <w:rPr>
          <w:rFonts w:ascii="Times New Roman" w:hAnsi="Times New Roman"/>
        </w:rPr>
      </w:pPr>
      <w:r>
        <w:rPr>
          <w:rFonts w:ascii="Times New Roman" w:hAnsi="Times New Roman"/>
        </w:rPr>
        <w:t>Discussion</w:t>
      </w:r>
      <w:r w:rsidRPr="003C75F7">
        <w:rPr>
          <w:rFonts w:ascii="Times New Roman" w:hAnsi="Times New Roman"/>
        </w:rPr>
        <w:t xml:space="preserve"> of regulations pertaining </w:t>
      </w:r>
      <w:r w:rsidRPr="006E2A37">
        <w:rPr>
          <w:rFonts w:ascii="Times New Roman" w:hAnsi="Times New Roman"/>
        </w:rPr>
        <w:t>to the implementation of the Nevada Starry Sky Designation Program.</w:t>
      </w:r>
    </w:p>
    <w:p w14:paraId="3F70F019" w14:textId="77777777" w:rsidR="00DB500F" w:rsidRPr="00840F9A" w:rsidRDefault="00DB500F" w:rsidP="00DB500F">
      <w:pPr>
        <w:ind w:left="1440"/>
        <w:rPr>
          <w:rFonts w:ascii="Times New Roman" w:hAnsi="Times New Roman"/>
        </w:rPr>
      </w:pPr>
    </w:p>
    <w:p w14:paraId="6AB7BEBB" w14:textId="77777777" w:rsidR="00DB500F" w:rsidRDefault="00DB500F" w:rsidP="00DB500F">
      <w:pPr>
        <w:numPr>
          <w:ilvl w:val="0"/>
          <w:numId w:val="2"/>
        </w:numPr>
        <w:rPr>
          <w:rFonts w:ascii="Times New Roman" w:hAnsi="Times New Roman"/>
        </w:rPr>
      </w:pPr>
      <w:r w:rsidRPr="00840F9A">
        <w:rPr>
          <w:rFonts w:ascii="Times New Roman" w:hAnsi="Times New Roman"/>
          <w:b/>
          <w:bCs/>
        </w:rPr>
        <w:t>Adoption of Regulation</w:t>
      </w:r>
      <w:r>
        <w:rPr>
          <w:rFonts w:ascii="Times New Roman" w:hAnsi="Times New Roman"/>
        </w:rPr>
        <w:t xml:space="preserve"> </w:t>
      </w:r>
      <w:r w:rsidRPr="0046313A">
        <w:rPr>
          <w:rFonts w:ascii="Times New Roman" w:hAnsi="Times New Roman"/>
          <w:b/>
          <w:bCs/>
        </w:rPr>
        <w:t>R088-22</w:t>
      </w:r>
      <w:r>
        <w:rPr>
          <w:rFonts w:ascii="Times New Roman" w:hAnsi="Times New Roman"/>
          <w:b/>
          <w:bCs/>
        </w:rPr>
        <w:t xml:space="preserve"> (for possible action)</w:t>
      </w:r>
    </w:p>
    <w:p w14:paraId="261CE8FF" w14:textId="77777777" w:rsidR="00DB500F" w:rsidRDefault="00DB500F" w:rsidP="00DB500F">
      <w:pPr>
        <w:ind w:left="1440"/>
        <w:jc w:val="both"/>
        <w:rPr>
          <w:rFonts w:ascii="Times New Roman" w:hAnsi="Times New Roman"/>
        </w:rPr>
      </w:pPr>
    </w:p>
    <w:p w14:paraId="3E23490A" w14:textId="77777777" w:rsidR="00DB500F" w:rsidRPr="00840F9A" w:rsidRDefault="00DB500F" w:rsidP="00DB500F">
      <w:pPr>
        <w:numPr>
          <w:ilvl w:val="0"/>
          <w:numId w:val="2"/>
        </w:numPr>
        <w:jc w:val="both"/>
        <w:rPr>
          <w:rFonts w:ascii="Times New Roman" w:hAnsi="Times New Roman"/>
          <w:b/>
          <w:bCs/>
        </w:rPr>
      </w:pPr>
      <w:r w:rsidRPr="009400F6">
        <w:rPr>
          <w:rFonts w:ascii="Times New Roman" w:hAnsi="Times New Roman"/>
          <w:b/>
          <w:bCs/>
        </w:rPr>
        <w:t>Public Comment</w:t>
      </w:r>
      <w:r w:rsidRPr="009400F6">
        <w:rPr>
          <w:rFonts w:ascii="Times New Roman" w:hAnsi="Times New Roman"/>
        </w:rPr>
        <w:t xml:space="preserve"> </w:t>
      </w:r>
    </w:p>
    <w:p w14:paraId="6AB5ECA2" w14:textId="77777777" w:rsidR="00DB500F" w:rsidRPr="009400F6" w:rsidRDefault="00DB500F" w:rsidP="00DB500F">
      <w:pPr>
        <w:ind w:left="720"/>
        <w:jc w:val="both"/>
        <w:rPr>
          <w:rFonts w:ascii="Times New Roman" w:hAnsi="Times New Roman"/>
          <w:b/>
          <w:bCs/>
        </w:rPr>
      </w:pPr>
      <w:r w:rsidRPr="00840F9A">
        <w:rPr>
          <w:rFonts w:ascii="Times New Roman" w:hAnsi="Times New Roman"/>
          <w:sz w:val="20"/>
          <w:szCs w:val="20"/>
        </w:rPr>
        <w:t>Persons making comment will be asked to begin by stating and spelling their name for the record. All public comments should be as brief and concise as possible so that all who wish to speak may do so (3 minutes for individuals and 5 minutes for group representatives). Comment will not be restricted based on viewpoint.</w:t>
      </w:r>
      <w:r w:rsidRPr="00840F9A">
        <w:rPr>
          <w:rFonts w:ascii="Times New Roman" w:hAnsi="Times New Roman"/>
        </w:rPr>
        <w:t xml:space="preserve"> </w:t>
      </w:r>
    </w:p>
    <w:p w14:paraId="6043E12F" w14:textId="77777777" w:rsidR="00DB500F" w:rsidRPr="009400F6" w:rsidRDefault="00DB500F" w:rsidP="00DB500F">
      <w:pPr>
        <w:ind w:left="720"/>
        <w:jc w:val="both"/>
        <w:rPr>
          <w:rFonts w:ascii="Times New Roman" w:hAnsi="Times New Roman"/>
          <w:b/>
          <w:bCs/>
        </w:rPr>
      </w:pPr>
    </w:p>
    <w:p w14:paraId="2722BC37" w14:textId="77777777" w:rsidR="00DB500F" w:rsidRPr="004573DE" w:rsidRDefault="00DB500F" w:rsidP="00DB500F">
      <w:pPr>
        <w:numPr>
          <w:ilvl w:val="0"/>
          <w:numId w:val="2"/>
        </w:numPr>
        <w:jc w:val="both"/>
        <w:rPr>
          <w:rFonts w:ascii="Times New Roman" w:hAnsi="Times New Roman"/>
          <w:b/>
          <w:bCs/>
        </w:rPr>
      </w:pPr>
      <w:r w:rsidRPr="5ABD2C8E">
        <w:rPr>
          <w:rFonts w:ascii="Times New Roman" w:hAnsi="Times New Roman"/>
          <w:b/>
          <w:bCs/>
        </w:rPr>
        <w:t xml:space="preserve">Adjournment </w:t>
      </w:r>
    </w:p>
    <w:p w14:paraId="7A9B5248" w14:textId="77777777" w:rsidR="00DB500F" w:rsidRDefault="00DB500F" w:rsidP="00DB500F">
      <w:pPr>
        <w:jc w:val="both"/>
        <w:rPr>
          <w:rFonts w:ascii="Times New Roman" w:hAnsi="Times New Roman"/>
        </w:rPr>
      </w:pPr>
    </w:p>
    <w:p w14:paraId="33B09F39" w14:textId="7F5152F4" w:rsidR="00DB500F" w:rsidRDefault="00DB500F" w:rsidP="00DB500F">
      <w:pPr>
        <w:rPr>
          <w:rFonts w:ascii="Times New Roman" w:hAnsi="Times New Roman"/>
        </w:rPr>
      </w:pPr>
      <w:r w:rsidRPr="005D7D50">
        <w:rPr>
          <w:rFonts w:ascii="Times New Roman" w:hAnsi="Times New Roman"/>
        </w:rPr>
        <w:lastRenderedPageBreak/>
        <w:t>A copy of all materials relating to the proposed regulations may be obtained at the hearing or by contacting the</w:t>
      </w:r>
      <w:r>
        <w:rPr>
          <w:rFonts w:ascii="Times New Roman" w:hAnsi="Times New Roman"/>
        </w:rPr>
        <w:t xml:space="preserve"> </w:t>
      </w:r>
      <w:r w:rsidRPr="005D7D50">
        <w:rPr>
          <w:rFonts w:ascii="Times New Roman" w:hAnsi="Times New Roman"/>
        </w:rPr>
        <w:t>Nevada D</w:t>
      </w:r>
      <w:r>
        <w:rPr>
          <w:rFonts w:ascii="Times New Roman" w:hAnsi="Times New Roman"/>
        </w:rPr>
        <w:t>ivision of Outdoor Recreation</w:t>
      </w:r>
      <w:r w:rsidRPr="005D7D50">
        <w:rPr>
          <w:rFonts w:ascii="Times New Roman" w:hAnsi="Times New Roman"/>
        </w:rPr>
        <w:t xml:space="preserve">, </w:t>
      </w:r>
      <w:r>
        <w:rPr>
          <w:rFonts w:ascii="Times New Roman" w:hAnsi="Times New Roman"/>
        </w:rPr>
        <w:t>901 S. Stewart St., Ste. 1003</w:t>
      </w:r>
      <w:r w:rsidRPr="005D7D50">
        <w:rPr>
          <w:rFonts w:ascii="Times New Roman" w:hAnsi="Times New Roman"/>
        </w:rPr>
        <w:t xml:space="preserve">, </w:t>
      </w:r>
      <w:r>
        <w:rPr>
          <w:rFonts w:ascii="Times New Roman" w:hAnsi="Times New Roman"/>
        </w:rPr>
        <w:t>Carson City, NV</w:t>
      </w:r>
      <w:r w:rsidRPr="005D7D50">
        <w:rPr>
          <w:rFonts w:ascii="Times New Roman" w:hAnsi="Times New Roman"/>
        </w:rPr>
        <w:t xml:space="preserve"> 89</w:t>
      </w:r>
      <w:r>
        <w:rPr>
          <w:rFonts w:ascii="Times New Roman" w:hAnsi="Times New Roman"/>
        </w:rPr>
        <w:t>701</w:t>
      </w:r>
      <w:r w:rsidRPr="005D7D50">
        <w:rPr>
          <w:rFonts w:ascii="Times New Roman" w:hAnsi="Times New Roman"/>
        </w:rPr>
        <w:t xml:space="preserve">, </w:t>
      </w:r>
      <w:r>
        <w:rPr>
          <w:rFonts w:ascii="Times New Roman" w:hAnsi="Times New Roman"/>
        </w:rPr>
        <w:t>mweintraub@ndor.nv.gov</w:t>
      </w:r>
      <w:r w:rsidRPr="005D7D50">
        <w:rPr>
          <w:rFonts w:ascii="Times New Roman" w:hAnsi="Times New Roman"/>
        </w:rPr>
        <w:t xml:space="preserve">, or (775) </w:t>
      </w:r>
      <w:r>
        <w:rPr>
          <w:rFonts w:ascii="Times New Roman" w:hAnsi="Times New Roman"/>
        </w:rPr>
        <w:t>684-2701</w:t>
      </w:r>
      <w:r w:rsidRPr="005D7D50">
        <w:rPr>
          <w:rFonts w:ascii="Times New Roman" w:hAnsi="Times New Roman"/>
        </w:rPr>
        <w:t>.</w:t>
      </w:r>
      <w:r>
        <w:rPr>
          <w:rFonts w:ascii="Times New Roman" w:hAnsi="Times New Roman"/>
        </w:rPr>
        <w:t xml:space="preserve"> </w:t>
      </w:r>
      <w:r w:rsidRPr="005D7D50">
        <w:rPr>
          <w:rFonts w:ascii="Times New Roman" w:hAnsi="Times New Roman"/>
        </w:rPr>
        <w:t xml:space="preserve">In your request, please state that you are requesting materials for the adoption hearing on </w:t>
      </w:r>
      <w:r>
        <w:rPr>
          <w:rFonts w:ascii="Times New Roman" w:hAnsi="Times New Roman"/>
        </w:rPr>
        <w:t>December 1</w:t>
      </w:r>
      <w:r>
        <w:rPr>
          <w:rFonts w:ascii="Times New Roman" w:hAnsi="Times New Roman"/>
        </w:rPr>
        <w:t>, 2022</w:t>
      </w:r>
      <w:r w:rsidRPr="005D7D50">
        <w:rPr>
          <w:rFonts w:ascii="Times New Roman" w:hAnsi="Times New Roman"/>
        </w:rPr>
        <w:t>.</w:t>
      </w:r>
      <w:r>
        <w:rPr>
          <w:rFonts w:ascii="Times New Roman" w:hAnsi="Times New Roman"/>
        </w:rPr>
        <w:t xml:space="preserve">  </w:t>
      </w:r>
      <w:r w:rsidRPr="005D7D50">
        <w:rPr>
          <w:rFonts w:ascii="Times New Roman" w:hAnsi="Times New Roman"/>
        </w:rPr>
        <w:t>Reasonable efforts will be made for members of the public who have disabilities and require special</w:t>
      </w:r>
      <w:r>
        <w:rPr>
          <w:rFonts w:ascii="Times New Roman" w:hAnsi="Times New Roman"/>
        </w:rPr>
        <w:t xml:space="preserve"> </w:t>
      </w:r>
      <w:r w:rsidRPr="005D7D50">
        <w:rPr>
          <w:rFonts w:ascii="Times New Roman" w:hAnsi="Times New Roman"/>
        </w:rPr>
        <w:t>accommodations for assistance at the meeting. Requests for accommodations or assistance may be submitted to</w:t>
      </w:r>
      <w:r>
        <w:rPr>
          <w:rFonts w:ascii="Times New Roman" w:hAnsi="Times New Roman"/>
        </w:rPr>
        <w:t xml:space="preserve"> </w:t>
      </w:r>
      <w:r w:rsidRPr="005D7D50">
        <w:rPr>
          <w:rFonts w:ascii="Times New Roman" w:hAnsi="Times New Roman"/>
        </w:rPr>
        <w:t>the Department in writing to the address below or by calling 775-</w:t>
      </w:r>
      <w:r>
        <w:rPr>
          <w:rFonts w:ascii="Times New Roman" w:hAnsi="Times New Roman"/>
        </w:rPr>
        <w:t>684-270</w:t>
      </w:r>
      <w:r>
        <w:rPr>
          <w:rFonts w:ascii="Times New Roman" w:hAnsi="Times New Roman"/>
        </w:rPr>
        <w:t>1</w:t>
      </w:r>
      <w:r w:rsidRPr="005D7D50">
        <w:rPr>
          <w:rFonts w:ascii="Times New Roman" w:hAnsi="Times New Roman"/>
        </w:rPr>
        <w:t xml:space="preserve"> at least three (3) business days prior</w:t>
      </w:r>
      <w:r>
        <w:rPr>
          <w:rFonts w:ascii="Times New Roman" w:hAnsi="Times New Roman"/>
        </w:rPr>
        <w:t xml:space="preserve"> </w:t>
      </w:r>
      <w:r w:rsidRPr="005D7D50">
        <w:rPr>
          <w:rFonts w:ascii="Times New Roman" w:hAnsi="Times New Roman"/>
        </w:rPr>
        <w:t>to the meeting.</w:t>
      </w:r>
    </w:p>
    <w:p w14:paraId="19D92C58" w14:textId="77777777" w:rsidR="00DB500F" w:rsidRPr="005D7D50" w:rsidRDefault="00DB500F" w:rsidP="00DB500F">
      <w:pPr>
        <w:rPr>
          <w:rFonts w:ascii="Times New Roman" w:hAnsi="Times New Roman"/>
        </w:rPr>
      </w:pPr>
    </w:p>
    <w:p w14:paraId="3B86EF41" w14:textId="77777777" w:rsidR="00DB500F" w:rsidRPr="005D7D50" w:rsidRDefault="00DB500F" w:rsidP="00DB500F">
      <w:pPr>
        <w:rPr>
          <w:rFonts w:ascii="Times New Roman" w:hAnsi="Times New Roman"/>
        </w:rPr>
      </w:pPr>
      <w:r w:rsidRPr="005D7D50">
        <w:rPr>
          <w:rFonts w:ascii="Times New Roman" w:hAnsi="Times New Roman"/>
        </w:rPr>
        <w:t>Nevada D</w:t>
      </w:r>
      <w:r>
        <w:rPr>
          <w:rFonts w:ascii="Times New Roman" w:hAnsi="Times New Roman"/>
        </w:rPr>
        <w:t xml:space="preserve">ivision of Outdoor Recreation </w:t>
      </w:r>
    </w:p>
    <w:p w14:paraId="42956ECC" w14:textId="77777777" w:rsidR="00DB500F" w:rsidRPr="005D7D50" w:rsidRDefault="00DB500F" w:rsidP="00DB500F">
      <w:pPr>
        <w:rPr>
          <w:rFonts w:ascii="Times New Roman" w:hAnsi="Times New Roman"/>
        </w:rPr>
      </w:pPr>
      <w:r w:rsidRPr="005D7D50">
        <w:rPr>
          <w:rFonts w:ascii="Times New Roman" w:hAnsi="Times New Roman"/>
        </w:rPr>
        <w:t xml:space="preserve">Attn: </w:t>
      </w:r>
      <w:r>
        <w:rPr>
          <w:rFonts w:ascii="Times New Roman" w:hAnsi="Times New Roman"/>
        </w:rPr>
        <w:t>Matthew Weintraub</w:t>
      </w:r>
    </w:p>
    <w:p w14:paraId="79C86E4F" w14:textId="77777777" w:rsidR="00DB500F" w:rsidRDefault="00DB500F" w:rsidP="00DB500F">
      <w:pPr>
        <w:rPr>
          <w:rFonts w:ascii="Times New Roman" w:hAnsi="Times New Roman"/>
        </w:rPr>
      </w:pPr>
      <w:r>
        <w:rPr>
          <w:rFonts w:ascii="Times New Roman" w:hAnsi="Times New Roman"/>
        </w:rPr>
        <w:t>901 S. Stewart St., Ste. 1003</w:t>
      </w:r>
    </w:p>
    <w:p w14:paraId="193CC39D" w14:textId="77777777" w:rsidR="00DB500F" w:rsidRDefault="00DB500F" w:rsidP="00DB500F">
      <w:pPr>
        <w:rPr>
          <w:rFonts w:ascii="Times New Roman" w:hAnsi="Times New Roman"/>
        </w:rPr>
      </w:pPr>
      <w:r>
        <w:rPr>
          <w:rFonts w:ascii="Times New Roman" w:hAnsi="Times New Roman"/>
        </w:rPr>
        <w:t>Carson City, NV 89701</w:t>
      </w:r>
    </w:p>
    <w:p w14:paraId="4B291BB3" w14:textId="77777777" w:rsidR="00DB500F" w:rsidRDefault="00DB500F" w:rsidP="00DB500F">
      <w:pPr>
        <w:rPr>
          <w:rFonts w:ascii="Times New Roman" w:hAnsi="Times New Roman"/>
        </w:rPr>
      </w:pPr>
      <w:r>
        <w:rPr>
          <w:rFonts w:ascii="Times New Roman" w:hAnsi="Times New Roman"/>
        </w:rPr>
        <w:t xml:space="preserve">Via email: </w:t>
      </w:r>
      <w:hyperlink r:id="rId12" w:history="1">
        <w:r w:rsidRPr="00BD230E">
          <w:rPr>
            <w:rStyle w:val="Hyperlink"/>
            <w:rFonts w:ascii="Times New Roman" w:hAnsi="Times New Roman"/>
          </w:rPr>
          <w:t>mweintraub@ndor.nv.gov</w:t>
        </w:r>
      </w:hyperlink>
    </w:p>
    <w:p w14:paraId="03188EAD" w14:textId="77777777" w:rsidR="00DB500F" w:rsidRPr="005D7D50" w:rsidRDefault="00DB500F" w:rsidP="00DB500F">
      <w:pPr>
        <w:rPr>
          <w:rFonts w:ascii="Times New Roman" w:hAnsi="Times New Roman"/>
        </w:rPr>
      </w:pPr>
    </w:p>
    <w:p w14:paraId="602644DC" w14:textId="77777777" w:rsidR="00DB500F" w:rsidRDefault="00DB500F" w:rsidP="00DB500F">
      <w:pPr>
        <w:rPr>
          <w:rFonts w:cs="Arial"/>
          <w:color w:val="002060"/>
          <w:sz w:val="20"/>
          <w:szCs w:val="20"/>
        </w:rPr>
      </w:pPr>
      <w:r w:rsidRPr="005D7D50">
        <w:rPr>
          <w:rFonts w:ascii="Times New Roman" w:hAnsi="Times New Roman"/>
        </w:rPr>
        <w:t>Action may not be taken on matters considered during public comment until specifically included on a future</w:t>
      </w:r>
      <w:r>
        <w:rPr>
          <w:rFonts w:ascii="Times New Roman" w:hAnsi="Times New Roman"/>
        </w:rPr>
        <w:t xml:space="preserve"> </w:t>
      </w:r>
      <w:r w:rsidRPr="005D7D50">
        <w:rPr>
          <w:rFonts w:ascii="Times New Roman" w:hAnsi="Times New Roman"/>
        </w:rPr>
        <w:t>agenda as an action item.</w:t>
      </w:r>
      <w:r>
        <w:rPr>
          <w:rFonts w:ascii="Times New Roman" w:hAnsi="Times New Roman"/>
        </w:rPr>
        <w:t xml:space="preserve">  </w:t>
      </w:r>
      <w:r w:rsidRPr="005D7D50">
        <w:rPr>
          <w:rFonts w:ascii="Times New Roman" w:hAnsi="Times New Roman"/>
        </w:rPr>
        <w:t>Notice of this meeting has been sent to all persons on the agency’s mailing list for administrative regulations,</w:t>
      </w:r>
      <w:r>
        <w:rPr>
          <w:rFonts w:ascii="Times New Roman" w:hAnsi="Times New Roman"/>
        </w:rPr>
        <w:t xml:space="preserve"> </w:t>
      </w:r>
      <w:r w:rsidRPr="005D7D50">
        <w:rPr>
          <w:rFonts w:ascii="Times New Roman" w:hAnsi="Times New Roman"/>
        </w:rPr>
        <w:t>posted on the internet through the D</w:t>
      </w:r>
      <w:r>
        <w:rPr>
          <w:rFonts w:ascii="Times New Roman" w:hAnsi="Times New Roman"/>
        </w:rPr>
        <w:t>ivision of Outdoor Recreation’s</w:t>
      </w:r>
      <w:r w:rsidRPr="005D7D50">
        <w:rPr>
          <w:rFonts w:ascii="Times New Roman" w:hAnsi="Times New Roman"/>
        </w:rPr>
        <w:t xml:space="preserve"> website at</w:t>
      </w:r>
      <w:r>
        <w:rPr>
          <w:rFonts w:ascii="Times New Roman" w:hAnsi="Times New Roman"/>
        </w:rPr>
        <w:t xml:space="preserve"> </w:t>
      </w:r>
      <w:hyperlink r:id="rId13" w:history="1">
        <w:r w:rsidRPr="00BD230E">
          <w:rPr>
            <w:rStyle w:val="Hyperlink"/>
            <w:rFonts w:ascii="Times New Roman" w:hAnsi="Times New Roman"/>
          </w:rPr>
          <w:t>http://dcnr.nv.gov/divisions-boards/ndor</w:t>
        </w:r>
      </w:hyperlink>
      <w:r w:rsidRPr="005D7D50">
        <w:rPr>
          <w:rFonts w:ascii="Times New Roman" w:hAnsi="Times New Roman"/>
        </w:rPr>
        <w:t>, and on the Nevada</w:t>
      </w:r>
      <w:r>
        <w:rPr>
          <w:rFonts w:ascii="Times New Roman" w:hAnsi="Times New Roman"/>
        </w:rPr>
        <w:t xml:space="preserve"> </w:t>
      </w:r>
      <w:r w:rsidRPr="005D7D50">
        <w:rPr>
          <w:rFonts w:ascii="Times New Roman" w:hAnsi="Times New Roman"/>
        </w:rPr>
        <w:t xml:space="preserve">Public Notices website at </w:t>
      </w:r>
      <w:hyperlink r:id="rId14" w:history="1">
        <w:r w:rsidRPr="00BD230E">
          <w:rPr>
            <w:rStyle w:val="Hyperlink"/>
            <w:rFonts w:ascii="Times New Roman" w:hAnsi="Times New Roman"/>
          </w:rPr>
          <w:t>https://notice.nv.gov/</w:t>
        </w:r>
      </w:hyperlink>
      <w:r>
        <w:rPr>
          <w:rFonts w:ascii="Times New Roman" w:hAnsi="Times New Roman"/>
        </w:rPr>
        <w:t xml:space="preserve"> </w:t>
      </w:r>
      <w:r w:rsidRPr="005D7D50">
        <w:rPr>
          <w:rFonts w:ascii="Times New Roman" w:hAnsi="Times New Roman"/>
        </w:rPr>
        <w:t>on or before 9 a.m. thirty days (30) calendar days prior to the</w:t>
      </w:r>
      <w:r>
        <w:rPr>
          <w:rFonts w:ascii="Times New Roman" w:hAnsi="Times New Roman"/>
        </w:rPr>
        <w:t xml:space="preserve"> </w:t>
      </w:r>
      <w:r w:rsidRPr="005D7D50">
        <w:rPr>
          <w:rFonts w:ascii="Times New Roman" w:hAnsi="Times New Roman"/>
        </w:rPr>
        <w:t>meeting. Additionally, notice of this meeting was sent to the Nevada Legislative Counsel Bureau for posting at:</w:t>
      </w:r>
      <w:r>
        <w:rPr>
          <w:rFonts w:ascii="Times New Roman" w:hAnsi="Times New Roman"/>
        </w:rPr>
        <w:t xml:space="preserve"> </w:t>
      </w:r>
      <w:hyperlink r:id="rId15" w:history="1">
        <w:r w:rsidRPr="001A2294">
          <w:rPr>
            <w:rStyle w:val="Hyperlink"/>
            <w:rFonts w:ascii="Times New Roman" w:hAnsi="Times New Roman"/>
          </w:rPr>
          <w:t>https://leg.state.nv.us/App/Notice/A/</w:t>
        </w:r>
      </w:hyperlink>
      <w:r>
        <w:rPr>
          <w:rFonts w:ascii="Times New Roman" w:hAnsi="Times New Roman"/>
        </w:rPr>
        <w:t xml:space="preserve">. </w:t>
      </w:r>
    </w:p>
    <w:p w14:paraId="372C86BD" w14:textId="77777777" w:rsidR="00DB500F" w:rsidRPr="000576F8" w:rsidRDefault="00DB500F" w:rsidP="00DB500F">
      <w:pPr>
        <w:rPr>
          <w:rFonts w:cs="Arial"/>
          <w:color w:val="002060"/>
          <w:sz w:val="20"/>
          <w:szCs w:val="20"/>
        </w:rPr>
      </w:pPr>
    </w:p>
    <w:p w14:paraId="17448E51" w14:textId="77777777" w:rsidR="00B50A27" w:rsidRDefault="00B50A27"/>
    <w:sectPr w:rsidR="00B50A27" w:rsidSect="00A42D87">
      <w:footerReference w:type="even" r:id="rId16"/>
      <w:footerReference w:type="default" r:id="rId17"/>
      <w:footerReference w:type="first" r:id="rId1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3EC1" w14:textId="7C4F1659" w:rsidR="0041424F" w:rsidRDefault="00000000" w:rsidP="00BC3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B500F">
      <w:rPr>
        <w:rStyle w:val="PageNumber"/>
      </w:rPr>
      <w:fldChar w:fldCharType="separate"/>
    </w:r>
    <w:r w:rsidR="00DB500F">
      <w:rPr>
        <w:rStyle w:val="PageNumber"/>
        <w:noProof/>
      </w:rPr>
      <w:t>1</w:t>
    </w:r>
    <w:r>
      <w:rPr>
        <w:rStyle w:val="PageNumber"/>
      </w:rPr>
      <w:fldChar w:fldCharType="end"/>
    </w:r>
  </w:p>
  <w:p w14:paraId="66FA4FB2" w14:textId="77777777" w:rsidR="0041424F" w:rsidRDefault="00000000" w:rsidP="00BC3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01FB" w14:textId="77777777" w:rsidR="0041424F" w:rsidRDefault="00000000" w:rsidP="00BC3B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8D81" w14:textId="77777777" w:rsidR="0041424F" w:rsidRDefault="00000000">
    <w:pPr>
      <w:pStyle w:val="Footer"/>
      <w:rPr>
        <w:color w:val="999999"/>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75BB"/>
    <w:multiLevelType w:val="hybridMultilevel"/>
    <w:tmpl w:val="5364B354"/>
    <w:lvl w:ilvl="0" w:tplc="47027356">
      <w:start w:val="1"/>
      <w:numFmt w:val="upperRoman"/>
      <w:lvlText w:val="%1."/>
      <w:lvlJc w:val="right"/>
      <w:pPr>
        <w:ind w:left="720" w:hanging="360"/>
      </w:pPr>
      <w:rPr>
        <w:b/>
        <w:bCs/>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F2AD7"/>
    <w:multiLevelType w:val="hybridMultilevel"/>
    <w:tmpl w:val="180CE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507088">
    <w:abstractNumId w:val="1"/>
  </w:num>
  <w:num w:numId="2" w16cid:durableId="61683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F"/>
    <w:rsid w:val="00B50A27"/>
    <w:rsid w:val="00DB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3147"/>
  <w15:chartTrackingRefBased/>
  <w15:docId w15:val="{38C0AA26-8E23-475A-99B6-7987EC0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0F"/>
    <w:pPr>
      <w:spacing w:after="0" w:line="240" w:lineRule="auto"/>
    </w:pPr>
    <w:rPr>
      <w:rFonts w:ascii="Arial" w:eastAsia="Times New Roman"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B500F"/>
    <w:rPr>
      <w:color w:val="0000FF"/>
      <w:u w:val="single"/>
    </w:rPr>
  </w:style>
  <w:style w:type="paragraph" w:styleId="ListParagraph">
    <w:name w:val="List Paragraph"/>
    <w:basedOn w:val="Normal"/>
    <w:uiPriority w:val="34"/>
    <w:qFormat/>
    <w:rsid w:val="00DB500F"/>
    <w:pPr>
      <w:spacing w:after="200" w:line="276" w:lineRule="auto"/>
      <w:ind w:left="720"/>
      <w:contextualSpacing/>
    </w:pPr>
    <w:rPr>
      <w:rFonts w:eastAsiaTheme="minorHAnsi"/>
    </w:rPr>
  </w:style>
  <w:style w:type="paragraph" w:styleId="Header">
    <w:name w:val="header"/>
    <w:basedOn w:val="Normal"/>
    <w:link w:val="HeaderChar"/>
    <w:uiPriority w:val="99"/>
    <w:unhideWhenUsed/>
    <w:rsid w:val="00DB500F"/>
    <w:pPr>
      <w:tabs>
        <w:tab w:val="center" w:pos="4680"/>
        <w:tab w:val="right" w:pos="9360"/>
      </w:tabs>
    </w:pPr>
  </w:style>
  <w:style w:type="character" w:customStyle="1" w:styleId="HeaderChar">
    <w:name w:val="Header Char"/>
    <w:basedOn w:val="DefaultParagraphFont"/>
    <w:link w:val="Header"/>
    <w:uiPriority w:val="99"/>
    <w:rsid w:val="00DB500F"/>
    <w:rPr>
      <w:rFonts w:ascii="Arial" w:eastAsia="Times New Roman" w:hAnsi="Arial"/>
      <w:szCs w:val="24"/>
    </w:rPr>
  </w:style>
  <w:style w:type="paragraph" w:styleId="Footer">
    <w:name w:val="footer"/>
    <w:basedOn w:val="Normal"/>
    <w:link w:val="FooterChar"/>
    <w:uiPriority w:val="99"/>
    <w:unhideWhenUsed/>
    <w:rsid w:val="00DB500F"/>
    <w:pPr>
      <w:tabs>
        <w:tab w:val="center" w:pos="4680"/>
        <w:tab w:val="right" w:pos="9360"/>
      </w:tabs>
    </w:pPr>
  </w:style>
  <w:style w:type="character" w:customStyle="1" w:styleId="FooterChar">
    <w:name w:val="Footer Char"/>
    <w:basedOn w:val="DefaultParagraphFont"/>
    <w:link w:val="Footer"/>
    <w:uiPriority w:val="99"/>
    <w:rsid w:val="00DB500F"/>
    <w:rPr>
      <w:rFonts w:ascii="Arial" w:eastAsia="Times New Roman" w:hAnsi="Arial"/>
      <w:szCs w:val="24"/>
    </w:rPr>
  </w:style>
  <w:style w:type="paragraph" w:styleId="NoSpacing">
    <w:name w:val="No Spacing"/>
    <w:uiPriority w:val="1"/>
    <w:qFormat/>
    <w:rsid w:val="00DB500F"/>
    <w:pPr>
      <w:spacing w:after="0" w:line="240" w:lineRule="auto"/>
    </w:pPr>
  </w:style>
  <w:style w:type="character" w:styleId="PageNumber">
    <w:name w:val="page number"/>
    <w:rsid w:val="00DB50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microsoft-teams/join-a-meeting" TargetMode="External"/><Relationship Id="rId13" Type="http://schemas.openxmlformats.org/officeDocument/2006/relationships/hyperlink" Target="http://dcnr.nv.gov/divisions-boards/ndo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crosoft.com/en-us/microsoft-teams/download-app" TargetMode="External"/><Relationship Id="rId12" Type="http://schemas.openxmlformats.org/officeDocument/2006/relationships/hyperlink" Target="mailto:mweintraub@ndor.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ms.microsoft.com/l/meetup-join/19%3ameeting_ZGRhZjgyYjctNGM5ZC00NTYxLThlODEtZGMzY2ViZDk3MjRi%40thread.v2/0?context=%7b%22Tid%22%3a%22e4a340e6-b89e-4e68-8eaa-1544d2703980%22%2c%22Oid%22%3a%22e0647a3d-6dd5-47a1-82e7-a473aa7d69c6%22%7d" TargetMode="External"/><Relationship Id="rId11" Type="http://schemas.openxmlformats.org/officeDocument/2006/relationships/hyperlink" Target="https://dialin.teams.microsoft.com/usp/pstnconferencing" TargetMode="External"/><Relationship Id="rId5" Type="http://schemas.openxmlformats.org/officeDocument/2006/relationships/image" Target="media/image1.png"/><Relationship Id="rId15" Type="http://schemas.openxmlformats.org/officeDocument/2006/relationships/hyperlink" Target="https://leg.state.nv.us/App/Notice/A/" TargetMode="External"/><Relationship Id="rId10" Type="http://schemas.openxmlformats.org/officeDocument/2006/relationships/hyperlink" Target="https://dialin.teams.microsoft.com/1ef7fc5c-3859-4a06-ba30-c622c05e60f9?id=2135643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17753216111,,213564360"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3531</Characters>
  <Application>Microsoft Office Word</Application>
  <DocSecurity>0</DocSecurity>
  <Lines>29</Lines>
  <Paragraphs>8</Paragraphs>
  <ScaleCrop>false</ScaleCrop>
  <Company>DCNR</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Weintraub</dc:creator>
  <cp:keywords/>
  <dc:description/>
  <cp:lastModifiedBy>Matthew Weintraub</cp:lastModifiedBy>
  <cp:revision>1</cp:revision>
  <cp:lastPrinted>2022-11-04T21:42:00Z</cp:lastPrinted>
  <dcterms:created xsi:type="dcterms:W3CDTF">2022-11-04T21:41:00Z</dcterms:created>
  <dcterms:modified xsi:type="dcterms:W3CDTF">2022-11-04T21:48:00Z</dcterms:modified>
</cp:coreProperties>
</file>